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Century Gothic"/>
          <w:b/>
          <w:bCs/>
          <w:sz w:val="28"/>
          <w:szCs w:val="28"/>
          <w:lang w:val="it-IT"/>
        </w:rPr>
        <w:t>VI° edizione  Premio Internazionale Iside</w:t>
        <w:br/>
      </w:r>
      <w:r>
        <w:rPr>
          <w:rFonts w:eastAsia="Century Gothic"/>
          <w:b/>
          <w:bCs/>
          <w:sz w:val="28"/>
          <w:szCs w:val="28"/>
          <w:u w:val="single"/>
          <w:lang w:val="it-IT"/>
        </w:rPr>
        <w:t xml:space="preserve">Regolamento 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Art.1</w:t>
      </w:r>
      <w:r>
        <w:rPr>
          <w:rFonts w:eastAsia="Century Gothic"/>
          <w:sz w:val="24"/>
          <w:szCs w:val="24"/>
          <w:lang w:val="it-IT"/>
        </w:rPr>
        <w:t xml:space="preserve"> 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>L'associazione culturale Xarte indice la VI°  edizione del “Premio internazionale Iside".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>Può partecipare al concorso ogni persona maggiorenne  senza alcuna distinzione di nazionalità, sesso o religione. Il concorso si svolgerà in Benevento, nella  Rocca dei Rettori dal 10 al 18 novembre 2018.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Il concorso è suddiviso nelle seguenti categorie:</w:t>
      </w:r>
    </w:p>
    <w:p>
      <w:pPr>
        <w:pStyle w:val="Normal"/>
        <w:spacing w:lineRule="atLeast" w:line="200"/>
        <w:jc w:val="center"/>
        <w:rPr/>
      </w:pPr>
      <w:r>
        <w:rPr>
          <w:rFonts w:eastAsia="Century Gothic"/>
          <w:b/>
          <w:bCs/>
          <w:sz w:val="26"/>
          <w:szCs w:val="26"/>
          <w:lang w:val="it-IT"/>
        </w:rPr>
        <w:t>-pittura - scultura -fotografia -installazione -video</w:t>
      </w:r>
      <w:r>
        <w:rPr>
          <w:rFonts w:eastAsia="Century Gothic"/>
          <w:sz w:val="24"/>
          <w:szCs w:val="24"/>
          <w:lang w:val="it-IT"/>
        </w:rPr>
        <w:t xml:space="preserve">.  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 xml:space="preserve">Non si pongono limiti dimensionali per le opere delle categorie pittura, scultura, fotografia che dovranno essere comunque già dotate di idoneo supporto per l’allestimento (attaccaglia, basamento, etc.). 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 xml:space="preserve">La tematica del concorso su cui gli artisti sono invitati ad esprimersi è </w:t>
      </w:r>
      <w:r>
        <w:rPr>
          <w:rFonts w:eastAsia="Century Gothic"/>
          <w:b/>
          <w:bCs/>
          <w:sz w:val="24"/>
          <w:szCs w:val="24"/>
          <w:u w:val="single"/>
          <w:lang w:val="it-IT"/>
        </w:rPr>
        <w:t>“l’Amore”</w:t>
      </w:r>
      <w:r>
        <w:rPr>
          <w:rFonts w:eastAsia="Century Gothic"/>
          <w:b/>
          <w:bCs/>
          <w:sz w:val="24"/>
          <w:szCs w:val="24"/>
          <w:lang w:val="it-IT"/>
        </w:rPr>
        <w:t xml:space="preserve">. 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Art.2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 xml:space="preserve">Gli artisti interessati a partecipare dovranno inviare un’immagine dell’opera (massimo due per chi vuole partecipare con due opere) entro il 30 </w:t>
      </w:r>
      <w:r>
        <w:rPr>
          <w:rFonts w:eastAsia="Century Gothic"/>
          <w:sz w:val="24"/>
          <w:szCs w:val="24"/>
          <w:lang w:val="it-IT"/>
        </w:rPr>
        <w:t>settembre</w:t>
      </w:r>
      <w:r>
        <w:rPr>
          <w:rFonts w:eastAsia="Century Gothic"/>
          <w:sz w:val="24"/>
          <w:szCs w:val="24"/>
          <w:lang w:val="it-IT"/>
        </w:rPr>
        <w:t xml:space="preserve"> 2018 all'email premioiside@gmail.com con oggetto “Premio Iside VI°”, sottoscrivendo e compilando in ogni  sua parte il presente regolamento e allegati. 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Gli artisti ammessi ad insindacabile giudizio dell'organizzazione dovranno provvedere ad inviare:</w:t>
      </w:r>
    </w:p>
    <w:p>
      <w:pPr>
        <w:pStyle w:val="Normal"/>
        <w:numPr>
          <w:ilvl w:val="0"/>
          <w:numId w:val="1"/>
        </w:numPr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 xml:space="preserve">copia del versamento di euro 60,00 per una sola opera (per due opere 80 euro) a mezzo bonifico postale IBAN IT33k0760105138215702215706  (postepay evolution) intestato a Cosimino Panza, Presidente dell'Associazione Culturale XARTE, con l'indicazione della causale </w:t>
      </w:r>
      <w:r>
        <w:rPr>
          <w:rFonts w:eastAsia="Century Gothic"/>
          <w:b/>
          <w:bCs/>
          <w:sz w:val="24"/>
          <w:szCs w:val="24"/>
          <w:lang w:val="it-IT"/>
        </w:rPr>
        <w:t>“adesione alla sesta edizione del Premio Internazionale Iside”</w:t>
      </w:r>
      <w:r>
        <w:rPr>
          <w:rFonts w:eastAsia="Century Gothic"/>
          <w:sz w:val="24"/>
          <w:szCs w:val="24"/>
          <w:lang w:val="it-IT"/>
        </w:rPr>
        <w:t>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Nell'importo è compreso l'acquisto del catalogo che verrà redatto sulla manifestazione. Il catalogo è lo strumento che storicizza gli artisti aderenti, i luoghi e le tematiche di volta in volta affrontate.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>Verranno conferiti premi e targhe alle opere scelte in  tre per ogni categoria; l'organizzazione si riserva comunque eventuali premi fuori concorso 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Art.3</w:t>
      </w:r>
      <w:r>
        <w:rPr>
          <w:rFonts w:eastAsia="Century Gothic"/>
          <w:sz w:val="24"/>
          <w:szCs w:val="24"/>
          <w:lang w:val="it-IT"/>
        </w:rPr>
        <w:t xml:space="preserve"> L'associazione pur adottando le massime cautele nell'esposizione, conservazione e gestione delle opere in concorso non potrà essere ritenuta responsabile di danni, ammanchi, detrimento o altro. </w:t>
      </w:r>
    </w:p>
    <w:p>
      <w:pPr>
        <w:pStyle w:val="Normal"/>
        <w:spacing w:lineRule="atLeast" w:line="200"/>
        <w:rPr/>
      </w:pPr>
      <w:r>
        <w:rPr>
          <w:rFonts w:eastAsia="Century Gothic"/>
          <w:sz w:val="24"/>
          <w:szCs w:val="24"/>
          <w:lang w:val="it-IT"/>
        </w:rPr>
        <w:t>L'opera in ogni caso viene esposta, spedita, trasportata, custodita ad esclusiva responsabilità dell'artista.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 xml:space="preserve">Art.4 </w:t>
      </w:r>
      <w:r>
        <w:rPr>
          <w:rFonts w:eastAsia="Century Gothic"/>
          <w:sz w:val="24"/>
          <w:szCs w:val="24"/>
          <w:lang w:val="it-IT"/>
        </w:rPr>
        <w:t xml:space="preserve">Le opere selezionate dovranno essere consegnate nei tempi richiesti o di persona o a mezzo posta con idoneo pacco; </w:t>
      </w:r>
      <w:r>
        <w:rPr>
          <w:rFonts w:eastAsia="Century Gothic"/>
          <w:b/>
          <w:bCs/>
          <w:sz w:val="24"/>
          <w:szCs w:val="24"/>
          <w:u w:val="single"/>
          <w:lang w:val="it-IT"/>
        </w:rPr>
        <w:t>tale pacco deve indicare l'artista, generalità complete, luogo di residenza, recapiti telefonici ed e-mail</w:t>
      </w:r>
      <w:r>
        <w:rPr>
          <w:rFonts w:eastAsia="Century Gothic"/>
          <w:sz w:val="24"/>
          <w:szCs w:val="24"/>
          <w:u w:val="single"/>
          <w:lang w:val="it-IT"/>
        </w:rPr>
        <w:t>.</w:t>
      </w:r>
      <w:r>
        <w:rPr>
          <w:rFonts w:eastAsia="Century Gothic"/>
          <w:sz w:val="24"/>
          <w:szCs w:val="24"/>
          <w:lang w:val="it-IT"/>
        </w:rPr>
        <w:t xml:space="preserve"> Al termine del concorso le opere verranno inviate a spese del destinatario all'indirizzo indicato.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Art.5</w:t>
      </w:r>
      <w:r>
        <w:rPr>
          <w:rFonts w:eastAsia="Century Gothic"/>
          <w:sz w:val="24"/>
          <w:szCs w:val="24"/>
          <w:lang w:val="it-IT"/>
        </w:rPr>
        <w:t xml:space="preserve"> Gli artisti riceveranno tutte le comunicazioni a mezzo e-mail e potranno richiedere tutte le informazioni all'e-mail premioiside@gmail.com oggetto: “Premio Iside V°”.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>Art.6</w:t>
      </w:r>
      <w:r>
        <w:rPr>
          <w:rFonts w:eastAsia="Century Gothic"/>
          <w:sz w:val="24"/>
          <w:szCs w:val="24"/>
          <w:lang w:val="it-IT"/>
        </w:rPr>
        <w:t xml:space="preserve"> Il giudizio relativo all'esclusione come alla premiazione è assolutamente insindacabile. </w:t>
      </w:r>
    </w:p>
    <w:p>
      <w:pPr>
        <w:pStyle w:val="Normal"/>
        <w:spacing w:lineRule="atLeast" w:line="200"/>
        <w:rPr/>
      </w:pPr>
      <w:r>
        <w:rPr>
          <w:rFonts w:eastAsia="Century Gothic"/>
          <w:b/>
          <w:bCs/>
          <w:sz w:val="24"/>
          <w:szCs w:val="24"/>
          <w:lang w:val="it-IT"/>
        </w:rPr>
        <w:t xml:space="preserve">Art.7 Nel caso l'artista vorrà più copie del catalogo (una copia verrà assegnata di fatto) dovrà richiederla per tempo ed il costo è di 30 euro. </w:t>
      </w:r>
    </w:p>
    <w:p>
      <w:pPr>
        <w:pStyle w:val="Normal"/>
        <w:rPr/>
      </w:pPr>
      <w:r>
        <w:rPr>
          <w:b/>
          <w:bCs/>
          <w:sz w:val="24"/>
          <w:lang w:val="it-IT"/>
        </w:rPr>
        <w:t>Art.8 Visto e compreso il presente regolamento viene accettato in suo suo punto.</w:t>
      </w:r>
    </w:p>
    <w:p>
      <w:pPr>
        <w:pStyle w:val="Normal"/>
        <w:rPr/>
      </w:pPr>
      <w:r>
        <w:rPr>
          <w:sz w:val="24"/>
          <w:lang w:val="it-IT"/>
        </w:rPr>
        <w:t>Data, luogo e firma per accettazione.</w:t>
      </w:r>
    </w:p>
    <w:p>
      <w:pPr>
        <w:pStyle w:val="Normal"/>
        <w:rPr>
          <w:sz w:val="24"/>
          <w:lang w:val="it-IT"/>
        </w:rPr>
      </w:pPr>
      <w:r>
        <w:rPr>
          <w:sz w:val="24"/>
          <w:lang w:val="it-IT"/>
        </w:rPr>
      </w:r>
    </w:p>
    <w:p>
      <w:pPr>
        <w:pStyle w:val="Normal"/>
        <w:rPr>
          <w:sz w:val="24"/>
          <w:lang w:val="it-IT"/>
        </w:rPr>
      </w:pPr>
      <w:r>
        <w:rPr>
          <w:sz w:val="24"/>
          <w:lang w:val="it-IT"/>
        </w:rPr>
      </w:r>
    </w:p>
    <w:p>
      <w:pPr>
        <w:pStyle w:val="Normal"/>
        <w:rPr/>
      </w:pPr>
      <w:r>
        <w:rPr>
          <w:sz w:val="24"/>
          <w:lang w:val="it-IT"/>
        </w:rPr>
        <w:t xml:space="preserve">______________________   </w:t>
        <w:tab/>
        <w:tab/>
        <w:t xml:space="preserve">                                   </w:t>
        <w:tab/>
        <w:tab/>
        <w:t>______________________________</w:t>
      </w:r>
    </w:p>
    <w:p>
      <w:pPr>
        <w:pStyle w:val="Normal"/>
        <w:jc w:val="center"/>
        <w:rPr>
          <w:b/>
          <w:b/>
          <w:sz w:val="28"/>
          <w:highlight w:val="yellow"/>
          <w:lang w:val="it-IT"/>
        </w:rPr>
      </w:pPr>
      <w:r>
        <w:rPr>
          <w:b/>
          <w:sz w:val="28"/>
          <w:highlight w:val="yellow"/>
          <w:lang w:val="it-IT"/>
        </w:rPr>
      </w:r>
    </w:p>
    <w:p>
      <w:pPr>
        <w:pStyle w:val="Normal"/>
        <w:jc w:val="center"/>
        <w:rPr>
          <w:b/>
          <w:b/>
          <w:sz w:val="28"/>
          <w:highlight w:val="yellow"/>
          <w:lang w:val="it-IT"/>
        </w:rPr>
      </w:pPr>
      <w:r>
        <w:rPr>
          <w:b/>
          <w:sz w:val="28"/>
          <w:highlight w:val="yellow"/>
          <w:lang w:val="it-IT"/>
        </w:rPr>
      </w:r>
    </w:p>
    <w:p>
      <w:pPr>
        <w:pStyle w:val="Normal"/>
        <w:jc w:val="center"/>
        <w:rPr>
          <w:b/>
          <w:b/>
          <w:sz w:val="28"/>
          <w:highlight w:val="yellow"/>
          <w:lang w:val="it-IT"/>
        </w:rPr>
      </w:pPr>
      <w:r>
        <w:rPr>
          <w:b/>
          <w:sz w:val="28"/>
          <w:highlight w:val="yellow"/>
          <w:lang w:val="it-IT"/>
        </w:rPr>
      </w:r>
    </w:p>
    <w:p>
      <w:pPr>
        <w:pStyle w:val="Normal"/>
        <w:jc w:val="center"/>
        <w:rPr>
          <w:b/>
          <w:b/>
          <w:sz w:val="28"/>
          <w:highlight w:val="yellow"/>
          <w:lang w:val="it-IT"/>
        </w:rPr>
      </w:pPr>
      <w:r>
        <w:rPr>
          <w:b/>
          <w:sz w:val="28"/>
          <w:highlight w:val="yellow"/>
          <w:lang w:val="it-IT"/>
        </w:rPr>
      </w:r>
    </w:p>
    <w:p>
      <w:pPr>
        <w:pStyle w:val="Normal"/>
        <w:jc w:val="center"/>
        <w:rPr>
          <w:b/>
          <w:b/>
          <w:sz w:val="28"/>
          <w:highlight w:val="yellow"/>
          <w:lang w:val="it-IT"/>
        </w:rPr>
      </w:pPr>
      <w:r>
        <w:rPr>
          <w:b/>
          <w:sz w:val="28"/>
          <w:highlight w:val="yellow"/>
          <w:lang w:val="it-IT"/>
        </w:rPr>
      </w:r>
    </w:p>
    <w:p>
      <w:pPr>
        <w:pStyle w:val="Normal"/>
        <w:jc w:val="center"/>
        <w:rPr/>
      </w:pPr>
      <w:r>
        <w:rPr>
          <w:b/>
          <w:sz w:val="28"/>
          <w:shd w:fill="FFFF99" w:val="clear"/>
          <w:lang w:val="it-IT"/>
        </w:rPr>
        <w:t>MODULO DI ADESIONE.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lang w:val="it-IT"/>
        </w:rPr>
        <w:t xml:space="preserve">Il/la sottoscritto/a______________________________________________________ nato/a a ______________________________  il ______________________ e residente a _____________________________tel./cell_______________________  e-mail_____________________________sito web___________________________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lang w:val="it-IT"/>
        </w:rPr>
        <w:t xml:space="preserve">dichiara di avere preso visione del regolamento “Premio Internazionale Iside VI° edizione” e di accettarlo in ogni sua parte, pertanto invio il seguente materiale per essere selezionato:  </w:t>
      </w:r>
      <w:r>
        <w:rPr>
          <w:b/>
          <w:bCs/>
          <w:sz w:val="28"/>
          <w:lang w:val="it-IT"/>
        </w:rPr>
        <w:t>- una foto dell'opera in formato jpg ; una mia foto per il catalogo; -brevi informazioni artistiche; -la pagina per il catalogo compilato come da modello sotto.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lang w:val="it-IT"/>
        </w:rPr>
        <w:t>Se selezionato per la partecipazione lo scrivente s'impegna e garantisce che eseguirà il versamento della somma di euro 60,00 per un’opera e  80 euro per due opere; tale somma consentirà la copertura dei costi e   l'acquisto di una copia del catalogo che verrà redatto sulla manifestazione. Rilascio il formale consenso al trattamento dei dati.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b/>
          <w:bCs/>
          <w:sz w:val="28"/>
          <w:lang w:val="it-IT"/>
        </w:rPr>
        <w:t xml:space="preserve">In ordine al catalogo esonero l'Ass. Xarte.com dalle responsabilità relative ad errori di stampa o refusi.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lang w:val="it-IT"/>
        </w:rPr>
        <w:t xml:space="preserve">Data, luogo  e firma per accettazione.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</w:rPr>
        <w:t>_____________________</w:t>
        <w:tab/>
        <w:tab/>
        <w:t xml:space="preserve">                       __________________________</w:t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40"/>
        <w:rPr/>
      </w:pPr>
      <w:r>
        <w:rPr>
          <w:b/>
          <w:bCs/>
          <w:sz w:val="28"/>
        </w:rPr>
        <w:t>Fax simile di pagina per il catalogo (sostituire i propri dati con quelli di esempio)</w:t>
      </w:r>
    </w:p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4500245</wp:posOffset>
            </wp:positionH>
            <wp:positionV relativeFrom="paragraph">
              <wp:posOffset>218440</wp:posOffset>
            </wp:positionV>
            <wp:extent cx="1503045" cy="14166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28" r="-4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40"/>
                <w:szCs w:val="40"/>
              </w:rPr>
              <w:t xml:space="preserve">Nome e cognome artista. 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Indirizzo completo con recapito telefonico.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Indirizzi web ed email.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foto dell'artista.</w:t>
            </w:r>
          </w:p>
        </w:tc>
      </w:tr>
    </w:tbl>
    <w:p>
      <w:pPr>
        <w:pStyle w:val="Normal"/>
        <w:spacing w:lineRule="atLeast" w:line="24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>
          <w:rFonts w:eastAsia="Times New Roman"/>
          <w:b/>
          <w:bCs/>
          <w:sz w:val="32"/>
          <w:szCs w:val="32"/>
        </w:rPr>
        <w:t>Sintetiche i</w:t>
      </w:r>
      <w:r>
        <w:rPr>
          <w:b/>
          <w:bCs/>
          <w:sz w:val="32"/>
          <w:szCs w:val="32"/>
        </w:rPr>
        <w:t xml:space="preserve">nformazioni : </w:t>
      </w:r>
      <w:r>
        <w:rPr>
          <w:b/>
          <w:bCs/>
          <w:u w:val="single"/>
        </w:rPr>
        <w:t>esempio</w:t>
      </w:r>
      <w:r>
        <w:rPr>
          <w:b/>
          <w:bCs/>
        </w:rPr>
        <w:t>: Nato a  Roma nel 1960 dove vive e realizza le sue opere, è stato influenzato nei suoi lavori  da pittori figurativi e proprio da questi  diparte per la realizzazione di una personale rappresentazione di problematiche sociali. Ha partecipato a mostre e concorsi riscuotendo sempre interesse.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Titolo opera: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Dimensioni: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Anno: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Tecnica: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Costo: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62230</wp:posOffset>
                  </wp:positionV>
                  <wp:extent cx="2742565" cy="2982595"/>
                  <wp:effectExtent l="0" t="0" r="0" b="0"/>
                  <wp:wrapSquare wrapText="largest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5" t="-47" r="-35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298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;Arial Unicode MS"/>
        <w:lang w:val="it-I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  <w:lang w:val="it-I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  <w:lang w:val="it-I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it-IT" w:eastAsia="zh-CN" w:bidi="hi-IN"/>
    </w:rPr>
  </w:style>
  <w:style w:type="character" w:styleId="ListLabel38">
    <w:name w:val="ListLabel 38"/>
    <w:qFormat/>
    <w:rPr>
      <w:rFonts w:cs="OpenSymbol;Arial Unicode MS"/>
      <w:lang w:val="it-IT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  <w:lang w:val="it-IT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  <w:lang w:val="it-IT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  <w:lang w:val="it-IT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  <w:lang w:val="it-IT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  <w:lang w:val="it-IT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  <w:lang w:val="it-IT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  <w:lang w:val="it-IT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  <w:lang w:val="it-IT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  <w:lang w:val="it-IT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  <w:lang w:val="it-IT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  <w:lang w:val="it-IT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LibreOffice/6.0.5.2$Windows_X86_64 LibreOffice_project/54c8cbb85f300ac59db32fe8a675ff7683cd5a16</Application>
  <Pages>3</Pages>
  <Words>654</Words>
  <Characters>4168</Characters>
  <CharactersWithSpaces>4879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2018-05-02T10:22:33Z</dcterms:created>
  <dc:creator/>
  <dc:description/>
  <dc:language>it-IT</dc:language>
  <cp:lastModifiedBy/>
  <dcterms:modified xsi:type="dcterms:W3CDTF">2018-08-30T09:16:18Z</dcterms:modified>
  <cp:revision>5</cp:revision>
  <dc:subject/>
  <dc:title/>
</cp:coreProperties>
</file>